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D2FF1B9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8200FB">
        <w:rPr>
          <w:b/>
          <w:noProof/>
          <w:sz w:val="24"/>
        </w:rPr>
        <w:t>345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8D0068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8200FB" w:rsidRPr="008200FB">
        <w:rPr>
          <w:rFonts w:ascii="Arial" w:hAnsi="Arial" w:cs="Arial"/>
          <w:b/>
          <w:bCs/>
        </w:rPr>
        <w:t>CRs to 23.316, 23.501, 23.502, 23.503 (Rel-17; ATSSS_Ph2)</w:t>
      </w:r>
    </w:p>
    <w:p w14:paraId="3E8ECE6B" w14:textId="0753238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8200FB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8200FB" w:rsidRPr="005D569B" w14:paraId="47AC9EAE" w14:textId="77777777" w:rsidTr="003D4EE6">
        <w:tc>
          <w:tcPr>
            <w:tcW w:w="879" w:type="dxa"/>
          </w:tcPr>
          <w:p w14:paraId="1E35B4FF" w14:textId="010FB388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23.316</w:t>
            </w:r>
          </w:p>
        </w:tc>
        <w:tc>
          <w:tcPr>
            <w:tcW w:w="637" w:type="dxa"/>
          </w:tcPr>
          <w:p w14:paraId="0D6D5C21" w14:textId="52670926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2056</w:t>
            </w:r>
          </w:p>
        </w:tc>
        <w:tc>
          <w:tcPr>
            <w:tcW w:w="517" w:type="dxa"/>
          </w:tcPr>
          <w:p w14:paraId="37740806" w14:textId="55D6DF1B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2F39EE1E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5C70D089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MA PDU sessions with connectivity over E-UTRAN/EPC and non-3GPP access to 5GC</w:t>
            </w:r>
          </w:p>
        </w:tc>
        <w:tc>
          <w:tcPr>
            <w:tcW w:w="517" w:type="dxa"/>
          </w:tcPr>
          <w:p w14:paraId="729C1173" w14:textId="6EFCF73A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79A555A4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2770000" w14:textId="56D3723B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08D232CE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S2-2104005</w:t>
            </w:r>
          </w:p>
        </w:tc>
        <w:tc>
          <w:tcPr>
            <w:tcW w:w="1721" w:type="dxa"/>
          </w:tcPr>
          <w:p w14:paraId="73CFE401" w14:textId="02F3B57F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Bell, Deutsche Telekom, Ericsson, </w:t>
            </w:r>
            <w:proofErr w:type="spellStart"/>
            <w:r w:rsidRPr="00CE7E12">
              <w:rPr>
                <w:sz w:val="16"/>
                <w:szCs w:val="16"/>
              </w:rPr>
              <w:t>InterDigital</w:t>
            </w:r>
            <w:proofErr w:type="spellEnd"/>
            <w:r w:rsidRPr="00CE7E12">
              <w:rPr>
                <w:sz w:val="16"/>
                <w:szCs w:val="16"/>
              </w:rPr>
              <w:t>,</w:t>
            </w:r>
          </w:p>
        </w:tc>
        <w:tc>
          <w:tcPr>
            <w:tcW w:w="1152" w:type="dxa"/>
          </w:tcPr>
          <w:p w14:paraId="096AF10E" w14:textId="5A868680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75E2D3A3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4810CD9B" w14:textId="19DDFDB7" w:rsidR="008200FB" w:rsidRPr="005D569B" w:rsidRDefault="008200FB" w:rsidP="008200F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4.12.3</w:t>
            </w:r>
          </w:p>
        </w:tc>
      </w:tr>
      <w:tr w:rsidR="008200FB" w:rsidRPr="005D569B" w14:paraId="69799753" w14:textId="77777777" w:rsidTr="003D4EE6">
        <w:tc>
          <w:tcPr>
            <w:tcW w:w="879" w:type="dxa"/>
          </w:tcPr>
          <w:p w14:paraId="73BFFF0D" w14:textId="78AF371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7A87FE6" w14:textId="74E296A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2647</w:t>
            </w:r>
          </w:p>
        </w:tc>
        <w:tc>
          <w:tcPr>
            <w:tcW w:w="517" w:type="dxa"/>
          </w:tcPr>
          <w:p w14:paraId="063F5CDF" w14:textId="33BA37D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7DA80F9" w14:textId="09FD35B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929F82" w14:textId="52022B3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PMF extensions for sending UE-assistance data to UPF</w:t>
            </w:r>
          </w:p>
        </w:tc>
        <w:tc>
          <w:tcPr>
            <w:tcW w:w="517" w:type="dxa"/>
          </w:tcPr>
          <w:p w14:paraId="27FE09E8" w14:textId="3841656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CECE4A" w14:textId="3FDBFAA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CCD1E3" w14:textId="752AE70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39CC59C" w14:textId="09ECD62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S2-2103309</w:t>
            </w:r>
          </w:p>
        </w:tc>
        <w:tc>
          <w:tcPr>
            <w:tcW w:w="1721" w:type="dxa"/>
          </w:tcPr>
          <w:p w14:paraId="4055CAD6" w14:textId="5DE0400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52" w:type="dxa"/>
          </w:tcPr>
          <w:p w14:paraId="3653536D" w14:textId="7F06212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5B454B7" w14:textId="29333E6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6222BB55" w14:textId="2DEE79F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5.32.5.1, 5.32.5.X (new)</w:t>
            </w:r>
          </w:p>
        </w:tc>
      </w:tr>
      <w:tr w:rsidR="008200FB" w:rsidRPr="005D569B" w14:paraId="0ECDC865" w14:textId="77777777" w:rsidTr="003D4EE6">
        <w:tc>
          <w:tcPr>
            <w:tcW w:w="879" w:type="dxa"/>
          </w:tcPr>
          <w:p w14:paraId="3A86B222" w14:textId="078D895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C6C991E" w14:textId="5BDA560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2720</w:t>
            </w:r>
          </w:p>
        </w:tc>
        <w:tc>
          <w:tcPr>
            <w:tcW w:w="517" w:type="dxa"/>
          </w:tcPr>
          <w:p w14:paraId="4D3AFAC6" w14:textId="6222FD5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B366D4" w14:textId="735DF8A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7CB83D" w14:textId="7718F6C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Decision to apply measurements per QoS flow</w:t>
            </w:r>
          </w:p>
        </w:tc>
        <w:tc>
          <w:tcPr>
            <w:tcW w:w="517" w:type="dxa"/>
          </w:tcPr>
          <w:p w14:paraId="6EB50B92" w14:textId="13C047E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89D35B" w14:textId="5292218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7E1283" w14:textId="4B1D515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B991E3B" w14:textId="3EC68F3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S2-2103302</w:t>
            </w:r>
          </w:p>
        </w:tc>
        <w:tc>
          <w:tcPr>
            <w:tcW w:w="1721" w:type="dxa"/>
          </w:tcPr>
          <w:p w14:paraId="7C2993F9" w14:textId="6271CAB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Mobility, LG Electronics, Broadcom</w:t>
            </w:r>
          </w:p>
        </w:tc>
        <w:tc>
          <w:tcPr>
            <w:tcW w:w="1152" w:type="dxa"/>
          </w:tcPr>
          <w:p w14:paraId="621EAFCA" w14:textId="427A80C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E4ACDCB" w14:textId="70AA67B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26C5D6CA" w14:textId="545AD8F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5.32.5.1</w:t>
            </w:r>
          </w:p>
        </w:tc>
      </w:tr>
      <w:tr w:rsidR="008200FB" w:rsidRPr="005D569B" w14:paraId="22BE729E" w14:textId="77777777" w:rsidTr="003D4EE6">
        <w:tc>
          <w:tcPr>
            <w:tcW w:w="879" w:type="dxa"/>
          </w:tcPr>
          <w:p w14:paraId="28E1B0FC" w14:textId="7F3FEA0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54F7914" w14:textId="52028F3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2721</w:t>
            </w:r>
          </w:p>
        </w:tc>
        <w:tc>
          <w:tcPr>
            <w:tcW w:w="517" w:type="dxa"/>
          </w:tcPr>
          <w:p w14:paraId="04E4E3B0" w14:textId="473E496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5BFF8E4F" w14:textId="3B93461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34F74" w14:textId="1BF3DCD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Send PMF messages to a target QoS flow</w:t>
            </w:r>
          </w:p>
        </w:tc>
        <w:tc>
          <w:tcPr>
            <w:tcW w:w="517" w:type="dxa"/>
          </w:tcPr>
          <w:p w14:paraId="780BFE69" w14:textId="756C9FD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2C0A49" w14:textId="633DC71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793945F" w14:textId="540C77A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3AFD21C" w14:textId="7D58275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S2-2105197</w:t>
            </w:r>
          </w:p>
        </w:tc>
        <w:tc>
          <w:tcPr>
            <w:tcW w:w="1721" w:type="dxa"/>
          </w:tcPr>
          <w:p w14:paraId="1B1C4E98" w14:textId="39EB6D8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Lenovo, Motorola Mobility, LG Electronics, Broadcom, ZTE</w:t>
            </w:r>
          </w:p>
        </w:tc>
        <w:tc>
          <w:tcPr>
            <w:tcW w:w="1152" w:type="dxa"/>
          </w:tcPr>
          <w:p w14:paraId="27FFEF91" w14:textId="17D6DF2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096590E" w14:textId="293B39E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42E33D96" w14:textId="602913E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5.32.5.1</w:t>
            </w:r>
          </w:p>
        </w:tc>
      </w:tr>
      <w:tr w:rsidR="008200FB" w:rsidRPr="005D569B" w14:paraId="5FA7FBBA" w14:textId="77777777" w:rsidTr="003D4EE6">
        <w:tc>
          <w:tcPr>
            <w:tcW w:w="879" w:type="dxa"/>
          </w:tcPr>
          <w:p w14:paraId="3C87B1F7" w14:textId="4A710A9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CC33223" w14:textId="6DAF9AD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2743</w:t>
            </w:r>
          </w:p>
        </w:tc>
        <w:tc>
          <w:tcPr>
            <w:tcW w:w="517" w:type="dxa"/>
          </w:tcPr>
          <w:p w14:paraId="276747A7" w14:textId="04D42A7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0348A77" w14:textId="5A6DAA3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B0C4EF" w14:textId="3C26CB8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UE-assistance operation</w:t>
            </w:r>
          </w:p>
        </w:tc>
        <w:tc>
          <w:tcPr>
            <w:tcW w:w="517" w:type="dxa"/>
          </w:tcPr>
          <w:p w14:paraId="2A7FC62A" w14:textId="375BD17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E1FBB9" w14:textId="587EA12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82A01B" w14:textId="0CF8815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844F29E" w14:textId="34861D2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S2-2104890</w:t>
            </w:r>
          </w:p>
        </w:tc>
        <w:tc>
          <w:tcPr>
            <w:tcW w:w="1721" w:type="dxa"/>
          </w:tcPr>
          <w:p w14:paraId="681C7AD3" w14:textId="181A20E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Huawei, Lenovo, Motorola Mobility, Nokia, Nokia Shanghai Bell</w:t>
            </w:r>
          </w:p>
        </w:tc>
        <w:tc>
          <w:tcPr>
            <w:tcW w:w="1152" w:type="dxa"/>
          </w:tcPr>
          <w:p w14:paraId="27A0F248" w14:textId="3D6C80A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47B70C5" w14:textId="068F640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6EA233BE" w14:textId="45FC20B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5.8.2.11.8, 5.32.8</w:t>
            </w:r>
          </w:p>
        </w:tc>
      </w:tr>
      <w:tr w:rsidR="008200FB" w:rsidRPr="005D569B" w14:paraId="309D5ACB" w14:textId="77777777" w:rsidTr="003D4EE6">
        <w:tc>
          <w:tcPr>
            <w:tcW w:w="879" w:type="dxa"/>
          </w:tcPr>
          <w:p w14:paraId="3E1A4F62" w14:textId="1FB0FE0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12644B0E" w14:textId="640E3C0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2744</w:t>
            </w:r>
          </w:p>
        </w:tc>
        <w:tc>
          <w:tcPr>
            <w:tcW w:w="517" w:type="dxa"/>
          </w:tcPr>
          <w:p w14:paraId="2CA01381" w14:textId="1122423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191747" w14:textId="6A5432F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9EC959" w14:textId="3B3423E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Thresholds for Priority-based mode</w:t>
            </w:r>
          </w:p>
        </w:tc>
        <w:tc>
          <w:tcPr>
            <w:tcW w:w="517" w:type="dxa"/>
          </w:tcPr>
          <w:p w14:paraId="639F2AE7" w14:textId="5A51CCD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3DDC5F" w14:textId="0F2BA32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3C1D67" w14:textId="181FDE1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940B9AE" w14:textId="19983C6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S2-2103301</w:t>
            </w:r>
          </w:p>
        </w:tc>
        <w:tc>
          <w:tcPr>
            <w:tcW w:w="1721" w:type="dxa"/>
          </w:tcPr>
          <w:p w14:paraId="53202A11" w14:textId="0050F9C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Ericsson, Lenovo, Motorola Mobility</w:t>
            </w:r>
          </w:p>
        </w:tc>
        <w:tc>
          <w:tcPr>
            <w:tcW w:w="1152" w:type="dxa"/>
          </w:tcPr>
          <w:p w14:paraId="13FAB08F" w14:textId="3D8C1FE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3542463" w14:textId="43B02F5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1E04938D" w14:textId="5914153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5.8.2.11.8, 5.32.8</w:t>
            </w:r>
          </w:p>
        </w:tc>
      </w:tr>
      <w:tr w:rsidR="008200FB" w:rsidRPr="005D569B" w14:paraId="58B17864" w14:textId="77777777" w:rsidTr="003D4EE6">
        <w:tc>
          <w:tcPr>
            <w:tcW w:w="879" w:type="dxa"/>
          </w:tcPr>
          <w:p w14:paraId="7C6A42A4" w14:textId="2B64873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38B8F82" w14:textId="4AA34E1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2746</w:t>
            </w:r>
          </w:p>
        </w:tc>
        <w:tc>
          <w:tcPr>
            <w:tcW w:w="517" w:type="dxa"/>
          </w:tcPr>
          <w:p w14:paraId="6C0D2080" w14:textId="75F7F31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EA4CA22" w14:textId="44369E2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EB491A" w14:textId="7E5E8A3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QoS Flow recognition for per QoS Flow measurements</w:t>
            </w:r>
          </w:p>
        </w:tc>
        <w:tc>
          <w:tcPr>
            <w:tcW w:w="517" w:type="dxa"/>
          </w:tcPr>
          <w:p w14:paraId="3760409D" w14:textId="0BE8914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9B9C88" w14:textId="741B41F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6D0CA8D" w14:textId="54BE786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2F73F18" w14:textId="2A1DA89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S2-2104889</w:t>
            </w:r>
          </w:p>
        </w:tc>
        <w:tc>
          <w:tcPr>
            <w:tcW w:w="1721" w:type="dxa"/>
          </w:tcPr>
          <w:p w14:paraId="523C4B38" w14:textId="4EDA546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Lenovo, Motorola Mobility, Ericsson</w:t>
            </w:r>
          </w:p>
        </w:tc>
        <w:tc>
          <w:tcPr>
            <w:tcW w:w="1152" w:type="dxa"/>
          </w:tcPr>
          <w:p w14:paraId="6E1E7277" w14:textId="28E56E5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11A383E" w14:textId="04C7589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05EC637D" w14:textId="6E9EC09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5.32.5.1, 5.32.5.2a</w:t>
            </w:r>
          </w:p>
        </w:tc>
      </w:tr>
      <w:tr w:rsidR="008200FB" w:rsidRPr="005D569B" w14:paraId="4F7C6002" w14:textId="77777777" w:rsidTr="003D4EE6">
        <w:tc>
          <w:tcPr>
            <w:tcW w:w="879" w:type="dxa"/>
          </w:tcPr>
          <w:p w14:paraId="44FBDC67" w14:textId="717BFEE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4325D3" w14:textId="3CEF878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2886</w:t>
            </w:r>
          </w:p>
        </w:tc>
        <w:tc>
          <w:tcPr>
            <w:tcW w:w="517" w:type="dxa"/>
          </w:tcPr>
          <w:p w14:paraId="640ED14A" w14:textId="4C2F90E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7FE238" w14:textId="57D5AFC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164C1E" w14:textId="3BC4327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Partial ATSSS rule update by using ATSSS rule ID</w:t>
            </w:r>
          </w:p>
        </w:tc>
        <w:tc>
          <w:tcPr>
            <w:tcW w:w="517" w:type="dxa"/>
          </w:tcPr>
          <w:p w14:paraId="22730992" w14:textId="70CFDCC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42E475" w14:textId="7155ECA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B431BBE" w14:textId="0864903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88C2D8D" w14:textId="14FD8E3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S2-2105198</w:t>
            </w:r>
          </w:p>
        </w:tc>
        <w:tc>
          <w:tcPr>
            <w:tcW w:w="1721" w:type="dxa"/>
          </w:tcPr>
          <w:p w14:paraId="64BC58C8" w14:textId="5E4472B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Lenovo, Motorola Mobility, Tencent, Ericsson</w:t>
            </w:r>
          </w:p>
        </w:tc>
        <w:tc>
          <w:tcPr>
            <w:tcW w:w="1152" w:type="dxa"/>
          </w:tcPr>
          <w:p w14:paraId="28A6D357" w14:textId="02F2E2C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3066C8D" w14:textId="3AF2BA8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487F1CB0" w14:textId="0CEA4C1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5.32.2, 5.32.8</w:t>
            </w:r>
          </w:p>
        </w:tc>
      </w:tr>
      <w:tr w:rsidR="008200FB" w:rsidRPr="005D569B" w14:paraId="3EEEE4E2" w14:textId="77777777" w:rsidTr="003D4EE6">
        <w:tc>
          <w:tcPr>
            <w:tcW w:w="879" w:type="dxa"/>
          </w:tcPr>
          <w:p w14:paraId="2651FB8E" w14:textId="6DCF82D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22C2CD6" w14:textId="4CDC9DD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2697</w:t>
            </w:r>
          </w:p>
        </w:tc>
        <w:tc>
          <w:tcPr>
            <w:tcW w:w="517" w:type="dxa"/>
          </w:tcPr>
          <w:p w14:paraId="63C0D4B3" w14:textId="46A14D6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CB163" w14:textId="352336A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1E256A" w14:textId="22F423B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Handling of Ethernet PDU Session type for MA PDU Session with a 3GPP EPC leg</w:t>
            </w:r>
          </w:p>
        </w:tc>
        <w:tc>
          <w:tcPr>
            <w:tcW w:w="517" w:type="dxa"/>
          </w:tcPr>
          <w:p w14:paraId="1A8E367E" w14:textId="0B0A2FA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CCD313A" w14:textId="20D2877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6E6536A" w14:textId="47A38E6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D1ADF14" w14:textId="689A419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S2-2103307</w:t>
            </w:r>
          </w:p>
        </w:tc>
        <w:tc>
          <w:tcPr>
            <w:tcW w:w="1721" w:type="dxa"/>
          </w:tcPr>
          <w:p w14:paraId="5AECC660" w14:textId="00D3C8C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LG Electronics</w:t>
            </w:r>
          </w:p>
        </w:tc>
        <w:tc>
          <w:tcPr>
            <w:tcW w:w="1152" w:type="dxa"/>
          </w:tcPr>
          <w:p w14:paraId="48832EFC" w14:textId="57C947B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BAE58C7" w14:textId="5FD1FD4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1A90C554" w14:textId="15EE1CA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5.32.1</w:t>
            </w:r>
          </w:p>
        </w:tc>
      </w:tr>
      <w:tr w:rsidR="008200FB" w:rsidRPr="005D569B" w14:paraId="43F106EA" w14:textId="77777777" w:rsidTr="003D4EE6">
        <w:tc>
          <w:tcPr>
            <w:tcW w:w="879" w:type="dxa"/>
          </w:tcPr>
          <w:p w14:paraId="4A97AAA4" w14:textId="10A30B8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77A27DA" w14:textId="59FD658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2811</w:t>
            </w:r>
          </w:p>
        </w:tc>
        <w:tc>
          <w:tcPr>
            <w:tcW w:w="517" w:type="dxa"/>
          </w:tcPr>
          <w:p w14:paraId="64579A9A" w14:textId="692CA3B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FD2FFEF" w14:textId="70917BB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B11C36" w14:textId="1845272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Introducing threshold conditions for priority-based steering mode in TS 23.501</w:t>
            </w:r>
          </w:p>
        </w:tc>
        <w:tc>
          <w:tcPr>
            <w:tcW w:w="517" w:type="dxa"/>
          </w:tcPr>
          <w:p w14:paraId="219419C9" w14:textId="2FFCCCA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9AE0983" w14:textId="104309D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4AFCA18" w14:textId="76DC5BC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6E8DCF3" w14:textId="7EBA051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S2-2103972</w:t>
            </w:r>
          </w:p>
        </w:tc>
        <w:tc>
          <w:tcPr>
            <w:tcW w:w="1721" w:type="dxa"/>
          </w:tcPr>
          <w:p w14:paraId="3E713523" w14:textId="4161F98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Ericsson, Lenovo, Motorola Mobility</w:t>
            </w:r>
          </w:p>
        </w:tc>
        <w:tc>
          <w:tcPr>
            <w:tcW w:w="1152" w:type="dxa"/>
          </w:tcPr>
          <w:p w14:paraId="181057E9" w14:textId="66AE967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609311A" w14:textId="52CF5F0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69AD99C5" w14:textId="787E26F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5.32.8</w:t>
            </w:r>
          </w:p>
        </w:tc>
      </w:tr>
      <w:tr w:rsidR="008200FB" w:rsidRPr="005D569B" w14:paraId="1142416C" w14:textId="77777777" w:rsidTr="003D4EE6">
        <w:tc>
          <w:tcPr>
            <w:tcW w:w="879" w:type="dxa"/>
          </w:tcPr>
          <w:p w14:paraId="24B529C4" w14:textId="35D47BE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50FFE1F" w14:textId="33A1A16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2840</w:t>
            </w:r>
          </w:p>
        </w:tc>
        <w:tc>
          <w:tcPr>
            <w:tcW w:w="517" w:type="dxa"/>
          </w:tcPr>
          <w:p w14:paraId="6194D4C2" w14:textId="5AB9185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B30D17" w14:textId="09E7EFD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09F36F" w14:textId="21E7E47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Packet Loss Rate Measurements</w:t>
            </w:r>
          </w:p>
        </w:tc>
        <w:tc>
          <w:tcPr>
            <w:tcW w:w="517" w:type="dxa"/>
          </w:tcPr>
          <w:p w14:paraId="55CCDF7C" w14:textId="5834844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A6830C" w14:textId="71C3192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1FE2586" w14:textId="64A85E4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DF24811" w14:textId="2A34DE4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S2-2103305</w:t>
            </w:r>
          </w:p>
        </w:tc>
        <w:tc>
          <w:tcPr>
            <w:tcW w:w="1721" w:type="dxa"/>
          </w:tcPr>
          <w:p w14:paraId="42C38B78" w14:textId="493FE42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62CA4585" w14:textId="33211D1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4D9F1BC" w14:textId="1864C7A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381B7AC9" w14:textId="6D4D220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5.32.5.2a</w:t>
            </w:r>
          </w:p>
        </w:tc>
      </w:tr>
      <w:tr w:rsidR="008200FB" w:rsidRPr="005D569B" w14:paraId="5982409C" w14:textId="77777777" w:rsidTr="003D4EE6">
        <w:tc>
          <w:tcPr>
            <w:tcW w:w="879" w:type="dxa"/>
          </w:tcPr>
          <w:p w14:paraId="08F4E8CB" w14:textId="74F580B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6936C3E" w14:textId="09585A8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2637</w:t>
            </w:r>
          </w:p>
        </w:tc>
        <w:tc>
          <w:tcPr>
            <w:tcW w:w="517" w:type="dxa"/>
          </w:tcPr>
          <w:p w14:paraId="50AC5EB7" w14:textId="1D95C9B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BA644C" w14:textId="1668D8D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A6C54D" w14:textId="4F54462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Non-IP type PDN Connection support as 3GPP access leg of MA PDU Session</w:t>
            </w:r>
          </w:p>
        </w:tc>
        <w:tc>
          <w:tcPr>
            <w:tcW w:w="517" w:type="dxa"/>
          </w:tcPr>
          <w:p w14:paraId="14EBE109" w14:textId="6F1495B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24C361" w14:textId="03C0933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568210C" w14:textId="0DDCFAC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6C8CE22" w14:textId="718C7A0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S2-2103306</w:t>
            </w:r>
          </w:p>
        </w:tc>
        <w:tc>
          <w:tcPr>
            <w:tcW w:w="1721" w:type="dxa"/>
          </w:tcPr>
          <w:p w14:paraId="5098C318" w14:textId="353350E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Nokia, Nokia Shanghai Bell</w:t>
            </w:r>
          </w:p>
        </w:tc>
        <w:tc>
          <w:tcPr>
            <w:tcW w:w="1152" w:type="dxa"/>
          </w:tcPr>
          <w:p w14:paraId="0F815A45" w14:textId="0CB3F52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070C7C7" w14:textId="6ED0B25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31AD1EC5" w14:textId="5756469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4.22.2.3.2</w:t>
            </w:r>
          </w:p>
        </w:tc>
      </w:tr>
      <w:tr w:rsidR="008200FB" w:rsidRPr="005D569B" w14:paraId="431680A1" w14:textId="77777777" w:rsidTr="003D4EE6">
        <w:tc>
          <w:tcPr>
            <w:tcW w:w="879" w:type="dxa"/>
          </w:tcPr>
          <w:p w14:paraId="0283E4C9" w14:textId="51518857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8EC9351" w14:textId="3FE8420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2765</w:t>
            </w:r>
          </w:p>
        </w:tc>
        <w:tc>
          <w:tcPr>
            <w:tcW w:w="517" w:type="dxa"/>
          </w:tcPr>
          <w:p w14:paraId="46DC48EB" w14:textId="4C38F66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E63C96" w14:textId="4050D52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AEF879" w14:textId="780E4B4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Partial ATSSS rule update capability</w:t>
            </w:r>
          </w:p>
        </w:tc>
        <w:tc>
          <w:tcPr>
            <w:tcW w:w="517" w:type="dxa"/>
          </w:tcPr>
          <w:p w14:paraId="457EF35A" w14:textId="576AC44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4AA2C8" w14:textId="35F8976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539963" w14:textId="1CD552C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63056C9" w14:textId="3ED5D95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S2-2105132</w:t>
            </w:r>
          </w:p>
        </w:tc>
        <w:tc>
          <w:tcPr>
            <w:tcW w:w="1721" w:type="dxa"/>
          </w:tcPr>
          <w:p w14:paraId="477E458B" w14:textId="2CFF9CC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LG Electronics, Lenovo, Motorola Mobility, Ericsson</w:t>
            </w:r>
          </w:p>
        </w:tc>
        <w:tc>
          <w:tcPr>
            <w:tcW w:w="1152" w:type="dxa"/>
          </w:tcPr>
          <w:p w14:paraId="523ECE3F" w14:textId="652F0EC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E7B1E2D" w14:textId="5957E6B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644195A3" w14:textId="1C3B4B0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4.22.2.1, 4.22.2.2.1, 4.22.2.2.2, 4.22.2.3.2, 4.22.3.2, 4.22.3.3, 4.22.3.4, 4.22.6.3</w:t>
            </w:r>
          </w:p>
        </w:tc>
      </w:tr>
      <w:tr w:rsidR="008200FB" w:rsidRPr="005D569B" w14:paraId="1893F3E0" w14:textId="77777777" w:rsidTr="003D4EE6">
        <w:tc>
          <w:tcPr>
            <w:tcW w:w="879" w:type="dxa"/>
          </w:tcPr>
          <w:p w14:paraId="10EDFBE6" w14:textId="7EFF9AE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4E56E7D" w14:textId="2EE6C1E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2718</w:t>
            </w:r>
          </w:p>
        </w:tc>
        <w:tc>
          <w:tcPr>
            <w:tcW w:w="517" w:type="dxa"/>
          </w:tcPr>
          <w:p w14:paraId="40CC7346" w14:textId="65A8712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6F114D" w14:textId="0A091F7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F7C51E" w14:textId="1B09B4B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Mobility from EPC to 5GC for MA PDU Session</w:t>
            </w:r>
          </w:p>
        </w:tc>
        <w:tc>
          <w:tcPr>
            <w:tcW w:w="517" w:type="dxa"/>
          </w:tcPr>
          <w:p w14:paraId="0D51B30B" w14:textId="5E675E3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E67BE" w14:textId="3E9686F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EEA715" w14:textId="2FC3F4B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28CC046" w14:textId="0B90D60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S2-2103310</w:t>
            </w:r>
          </w:p>
        </w:tc>
        <w:tc>
          <w:tcPr>
            <w:tcW w:w="1721" w:type="dxa"/>
          </w:tcPr>
          <w:p w14:paraId="5CB909A1" w14:textId="4E70469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41B35B47" w14:textId="44515D4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8C17AF4" w14:textId="00747D1C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5196930B" w14:textId="0FF04882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4.22.6.3</w:t>
            </w:r>
          </w:p>
        </w:tc>
      </w:tr>
      <w:tr w:rsidR="008200FB" w:rsidRPr="005D569B" w14:paraId="7FEB2E7A" w14:textId="77777777" w:rsidTr="003D4EE6">
        <w:tc>
          <w:tcPr>
            <w:tcW w:w="879" w:type="dxa"/>
          </w:tcPr>
          <w:p w14:paraId="3694761A" w14:textId="7C62FF1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8839903" w14:textId="7CE22B6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2719</w:t>
            </w:r>
          </w:p>
        </w:tc>
        <w:tc>
          <w:tcPr>
            <w:tcW w:w="517" w:type="dxa"/>
          </w:tcPr>
          <w:p w14:paraId="6B91F290" w14:textId="0BA78129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135C7F" w14:textId="3412AFA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D05A6A" w14:textId="4BEA590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initiated PDN connection modification after 5GS to EPS handover with MA PDU session</w:t>
            </w:r>
          </w:p>
        </w:tc>
        <w:tc>
          <w:tcPr>
            <w:tcW w:w="517" w:type="dxa"/>
          </w:tcPr>
          <w:p w14:paraId="12296C07" w14:textId="7865A7C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20203" w14:textId="6EE22F0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5B41324" w14:textId="7633AA3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84F350D" w14:textId="3715C52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S2-2103311</w:t>
            </w:r>
          </w:p>
        </w:tc>
        <w:tc>
          <w:tcPr>
            <w:tcW w:w="1721" w:type="dxa"/>
          </w:tcPr>
          <w:p w14:paraId="21B31FEC" w14:textId="5938C2BB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6FDC5F4C" w14:textId="719352C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440DA25" w14:textId="3BDC7EA1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76FDC13D" w14:textId="14F2BF9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4.22.6.2.1,4.22.6.2.2</w:t>
            </w:r>
          </w:p>
        </w:tc>
      </w:tr>
      <w:tr w:rsidR="008200FB" w:rsidRPr="005D569B" w14:paraId="49F550B4" w14:textId="77777777" w:rsidTr="003D4EE6">
        <w:tc>
          <w:tcPr>
            <w:tcW w:w="879" w:type="dxa"/>
          </w:tcPr>
          <w:p w14:paraId="3FE759D8" w14:textId="6325E16E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296E890A" w14:textId="3F462336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14:paraId="108C08BF" w14:textId="00C197D4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383F22" w14:textId="1DEA3EE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DADA95" w14:textId="3E7B5E03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Applicability of thresholds to steering modes</w:t>
            </w:r>
          </w:p>
        </w:tc>
        <w:tc>
          <w:tcPr>
            <w:tcW w:w="517" w:type="dxa"/>
          </w:tcPr>
          <w:p w14:paraId="2E00812A" w14:textId="1DD26C6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467E59F" w14:textId="2C94616A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0E0FBE7" w14:textId="5369DE5F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22C790D" w14:textId="1F84CB90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S2-2103299</w:t>
            </w:r>
          </w:p>
        </w:tc>
        <w:tc>
          <w:tcPr>
            <w:tcW w:w="1721" w:type="dxa"/>
          </w:tcPr>
          <w:p w14:paraId="0F2CC10B" w14:textId="4482201D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Nokia, Nokia Shanghai Bell, Lenovo, Motorola Mobility</w:t>
            </w:r>
          </w:p>
        </w:tc>
        <w:tc>
          <w:tcPr>
            <w:tcW w:w="1152" w:type="dxa"/>
          </w:tcPr>
          <w:p w14:paraId="42F66F5B" w14:textId="4F16D958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31ABDEB" w14:textId="3A9CD28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ATSSS_Ph2</w:t>
            </w:r>
          </w:p>
        </w:tc>
        <w:tc>
          <w:tcPr>
            <w:tcW w:w="1375" w:type="dxa"/>
          </w:tcPr>
          <w:p w14:paraId="33F49B44" w14:textId="2D451215" w:rsidR="008200FB" w:rsidRPr="00CE7E12" w:rsidRDefault="008200FB" w:rsidP="008200F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6.1.3.20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200FB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528</Words>
  <Characters>2767</Characters>
  <Application>Microsoft Office Word</Application>
  <DocSecurity>0</DocSecurity>
  <Lines>46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